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79512" w14:textId="77777777" w:rsidR="00BC0C4A" w:rsidRPr="00BC0C4A" w:rsidRDefault="00BC0C4A" w:rsidP="00BC0C4A">
      <w:pPr>
        <w:widowControl/>
        <w:spacing w:before="75" w:after="75"/>
        <w:jc w:val="center"/>
        <w:rPr>
          <w:rFonts w:ascii="Arial" w:eastAsia="宋体" w:hAnsi="Arial" w:cs="Arial"/>
          <w:color w:val="000000"/>
          <w:kern w:val="0"/>
          <w:sz w:val="18"/>
          <w:szCs w:val="18"/>
        </w:rPr>
      </w:pPr>
      <w:r w:rsidRPr="00BC0C4A">
        <w:rPr>
          <w:rFonts w:ascii="仿宋_GB2312" w:eastAsia="仿宋_GB2312" w:hAnsi="Arial" w:cs="Arial" w:hint="eastAsia"/>
          <w:color w:val="FF0000"/>
          <w:kern w:val="0"/>
          <w:sz w:val="69"/>
          <w:szCs w:val="69"/>
        </w:rPr>
        <w:t>党委办公室文件</w:t>
      </w:r>
    </w:p>
    <w:p w14:paraId="261E8D76" w14:textId="77777777" w:rsidR="00BC0C4A" w:rsidRPr="00BC0C4A" w:rsidRDefault="00BC0C4A" w:rsidP="00BC0C4A">
      <w:pPr>
        <w:widowControl/>
        <w:jc w:val="center"/>
        <w:rPr>
          <w:rFonts w:ascii="Arial" w:eastAsia="宋体" w:hAnsi="Arial" w:cs="Arial"/>
          <w:color w:val="000000"/>
          <w:kern w:val="0"/>
          <w:sz w:val="18"/>
          <w:szCs w:val="18"/>
        </w:rPr>
      </w:pPr>
      <w:r w:rsidRPr="00BC0C4A">
        <w:rPr>
          <w:rFonts w:ascii="华文仿宋" w:eastAsia="华文仿宋" w:hAnsi="华文仿宋" w:cs="Arial" w:hint="eastAsia"/>
          <w:color w:val="000000"/>
          <w:kern w:val="0"/>
          <w:sz w:val="32"/>
          <w:szCs w:val="32"/>
        </w:rPr>
        <w:t>党办字〔2021〕5号</w:t>
      </w:r>
    </w:p>
    <w:p w14:paraId="7D25AB00" w14:textId="77777777" w:rsidR="00BC0C4A" w:rsidRPr="00BC0C4A" w:rsidRDefault="00BC0C4A" w:rsidP="00BC0C4A">
      <w:pPr>
        <w:widowControl/>
        <w:jc w:val="left"/>
        <w:rPr>
          <w:rFonts w:ascii="Arial" w:eastAsia="宋体" w:hAnsi="Arial" w:cs="Arial"/>
          <w:color w:val="000000"/>
          <w:kern w:val="0"/>
          <w:sz w:val="18"/>
          <w:szCs w:val="18"/>
        </w:rPr>
      </w:pPr>
      <w:r w:rsidRPr="00BC0C4A">
        <w:rPr>
          <w:rFonts w:ascii="Arial" w:eastAsia="宋体" w:hAnsi="Arial" w:cs="Arial"/>
          <w:color w:val="000000"/>
          <w:kern w:val="0"/>
          <w:sz w:val="18"/>
          <w:szCs w:val="18"/>
        </w:rPr>
        <w:t> </w:t>
      </w:r>
    </w:p>
    <w:p w14:paraId="291E159D" w14:textId="77777777" w:rsidR="00BC0C4A" w:rsidRPr="00BC0C4A" w:rsidRDefault="00BC0C4A" w:rsidP="00BC0C4A">
      <w:pPr>
        <w:widowControl/>
        <w:spacing w:line="760" w:lineRule="atLeast"/>
        <w:jc w:val="center"/>
        <w:rPr>
          <w:rFonts w:ascii="Arial" w:eastAsia="宋体" w:hAnsi="Arial" w:cs="Arial"/>
          <w:color w:val="000000"/>
          <w:kern w:val="0"/>
          <w:sz w:val="18"/>
          <w:szCs w:val="18"/>
        </w:rPr>
      </w:pPr>
      <w:r w:rsidRPr="00BC0C4A">
        <w:rPr>
          <w:rFonts w:ascii="方正小标宋简体" w:eastAsia="方正小标宋简体" w:hAnsi="Arial" w:cs="Arial" w:hint="eastAsia"/>
          <w:color w:val="000000"/>
          <w:kern w:val="0"/>
          <w:sz w:val="44"/>
          <w:szCs w:val="44"/>
        </w:rPr>
        <w:t>关于印发《河北大学首问负责制实施办法（试行）》的通知</w:t>
      </w:r>
    </w:p>
    <w:p w14:paraId="022FF032" w14:textId="77777777" w:rsidR="00BC0C4A" w:rsidRPr="00BC0C4A" w:rsidRDefault="00BC0C4A" w:rsidP="00BC0C4A">
      <w:pPr>
        <w:widowControl/>
        <w:spacing w:line="600" w:lineRule="atLeast"/>
        <w:jc w:val="left"/>
        <w:rPr>
          <w:rFonts w:ascii="Arial" w:eastAsia="宋体" w:hAnsi="Arial" w:cs="Arial"/>
          <w:color w:val="000000"/>
          <w:kern w:val="0"/>
          <w:sz w:val="18"/>
          <w:szCs w:val="18"/>
        </w:rPr>
      </w:pPr>
      <w:r w:rsidRPr="00BC0C4A">
        <w:rPr>
          <w:rFonts w:ascii="Arial" w:eastAsia="宋体" w:hAnsi="Arial" w:cs="Arial"/>
          <w:color w:val="000000"/>
          <w:kern w:val="0"/>
          <w:sz w:val="18"/>
          <w:szCs w:val="18"/>
        </w:rPr>
        <w:t> </w:t>
      </w:r>
    </w:p>
    <w:p w14:paraId="041E5E92" w14:textId="77777777" w:rsidR="00BC0C4A" w:rsidRPr="00BC0C4A" w:rsidRDefault="00BC0C4A" w:rsidP="00BC0C4A">
      <w:pPr>
        <w:widowControl/>
        <w:spacing w:line="600" w:lineRule="atLeast"/>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各基层党委、党总支、直属党支部，党委各部门，工会，团委，各院、部、处、室、馆、社、中心，校办企业，校内服务机构：</w:t>
      </w:r>
    </w:p>
    <w:p w14:paraId="1C1EC78F" w14:textId="77777777" w:rsidR="00BC0C4A" w:rsidRPr="00BC0C4A" w:rsidRDefault="00BC0C4A" w:rsidP="00BC0C4A">
      <w:pPr>
        <w:widowControl/>
        <w:spacing w:line="60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《河北大学首问负责制实施办法（试行）》业经2021年6月2日学校党委常委会议研究通过，现予以发布，请遵照执行。</w:t>
      </w:r>
    </w:p>
    <w:p w14:paraId="63DA6C1D" w14:textId="77777777" w:rsidR="00BC0C4A" w:rsidRPr="00BC0C4A" w:rsidRDefault="00BC0C4A" w:rsidP="00BC0C4A">
      <w:pPr>
        <w:widowControl/>
        <w:spacing w:line="600" w:lineRule="atLeast"/>
        <w:ind w:right="159" w:firstLine="5120"/>
        <w:jc w:val="left"/>
        <w:rPr>
          <w:rFonts w:ascii="Arial" w:eastAsia="宋体" w:hAnsi="Arial" w:cs="Arial"/>
          <w:color w:val="000000"/>
          <w:kern w:val="0"/>
          <w:sz w:val="18"/>
          <w:szCs w:val="18"/>
        </w:rPr>
      </w:pPr>
      <w:r w:rsidRPr="00BC0C4A">
        <w:rPr>
          <w:rFonts w:ascii="Arial" w:eastAsia="宋体" w:hAnsi="Arial" w:cs="Arial"/>
          <w:color w:val="000000"/>
          <w:kern w:val="0"/>
          <w:sz w:val="18"/>
          <w:szCs w:val="18"/>
        </w:rPr>
        <w:t>   </w:t>
      </w:r>
    </w:p>
    <w:p w14:paraId="4D7287D0" w14:textId="77777777" w:rsidR="00BC0C4A" w:rsidRPr="00BC0C4A" w:rsidRDefault="00BC0C4A" w:rsidP="00BC0C4A">
      <w:pPr>
        <w:widowControl/>
        <w:spacing w:line="600" w:lineRule="atLeast"/>
        <w:ind w:right="159" w:firstLine="416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                                                          </w:t>
      </w:r>
      <w:r w:rsidRPr="00BC0C4A">
        <w:rPr>
          <w:rFonts w:ascii="仿宋_GB2312" w:eastAsia="仿宋_GB2312" w:hAnsi="Arial" w:cs="Arial" w:hint="eastAsia"/>
          <w:color w:val="000000"/>
          <w:kern w:val="0"/>
          <w:sz w:val="32"/>
          <w:szCs w:val="32"/>
        </w:rPr>
        <w:t xml:space="preserve"> 党委办公室</w:t>
      </w:r>
      <w:r w:rsidRPr="00BC0C4A">
        <w:rPr>
          <w:rFonts w:ascii="仿宋_GB2312" w:eastAsia="仿宋_GB2312" w:hAnsi="Arial" w:cs="Arial" w:hint="eastAsia"/>
          <w:color w:val="000000"/>
          <w:kern w:val="0"/>
          <w:sz w:val="32"/>
          <w:szCs w:val="32"/>
        </w:rPr>
        <w:t>   </w:t>
      </w:r>
      <w:r w:rsidRPr="00BC0C4A">
        <w:rPr>
          <w:rFonts w:ascii="仿宋_GB2312" w:eastAsia="仿宋_GB2312" w:hAnsi="Arial" w:cs="Arial" w:hint="eastAsia"/>
          <w:color w:val="000000"/>
          <w:kern w:val="0"/>
          <w:sz w:val="32"/>
          <w:szCs w:val="32"/>
        </w:rPr>
        <w:t>校长办公室</w:t>
      </w:r>
    </w:p>
    <w:p w14:paraId="3DD10EAE" w14:textId="77777777" w:rsidR="00BC0C4A" w:rsidRPr="00BC0C4A" w:rsidRDefault="00BC0C4A" w:rsidP="00BC0C4A">
      <w:pPr>
        <w:widowControl/>
        <w:spacing w:line="600" w:lineRule="atLeast"/>
        <w:ind w:right="159"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                                                                                </w:t>
      </w:r>
      <w:r w:rsidRPr="00BC0C4A">
        <w:rPr>
          <w:rFonts w:ascii="仿宋_GB2312" w:eastAsia="仿宋_GB2312" w:hAnsi="Arial" w:cs="Arial" w:hint="eastAsia"/>
          <w:color w:val="000000"/>
          <w:kern w:val="0"/>
          <w:sz w:val="32"/>
          <w:szCs w:val="32"/>
        </w:rPr>
        <w:t xml:space="preserve"> 2021年6月10日</w:t>
      </w:r>
    </w:p>
    <w:p w14:paraId="182CF411" w14:textId="77777777" w:rsidR="00BC0C4A" w:rsidRPr="00BC0C4A" w:rsidRDefault="00BC0C4A" w:rsidP="00BC0C4A">
      <w:pPr>
        <w:widowControl/>
        <w:spacing w:line="560" w:lineRule="atLeast"/>
        <w:jc w:val="center"/>
        <w:rPr>
          <w:rFonts w:ascii="Arial" w:eastAsia="宋体" w:hAnsi="Arial" w:cs="Arial"/>
          <w:color w:val="000000"/>
          <w:kern w:val="0"/>
          <w:sz w:val="18"/>
          <w:szCs w:val="18"/>
        </w:rPr>
      </w:pPr>
      <w:r w:rsidRPr="00BC0C4A">
        <w:rPr>
          <w:rFonts w:ascii="Arial" w:eastAsia="宋体" w:hAnsi="Arial" w:cs="Arial"/>
          <w:color w:val="000000"/>
          <w:kern w:val="0"/>
          <w:sz w:val="18"/>
          <w:szCs w:val="18"/>
        </w:rPr>
        <w:t> </w:t>
      </w:r>
    </w:p>
    <w:p w14:paraId="0F9BF543" w14:textId="77777777" w:rsidR="00BC0C4A" w:rsidRPr="00BC0C4A" w:rsidRDefault="00BC0C4A" w:rsidP="00BC0C4A">
      <w:pPr>
        <w:widowControl/>
        <w:spacing w:line="560" w:lineRule="atLeast"/>
        <w:jc w:val="left"/>
        <w:rPr>
          <w:rFonts w:ascii="Arial" w:eastAsia="宋体" w:hAnsi="Arial" w:cs="Arial"/>
          <w:color w:val="000000"/>
          <w:kern w:val="0"/>
          <w:sz w:val="18"/>
          <w:szCs w:val="18"/>
        </w:rPr>
      </w:pPr>
      <w:r w:rsidRPr="00BC0C4A">
        <w:rPr>
          <w:rFonts w:ascii="Arial" w:eastAsia="宋体" w:hAnsi="Arial" w:cs="Arial"/>
          <w:color w:val="000000"/>
          <w:kern w:val="0"/>
          <w:sz w:val="18"/>
          <w:szCs w:val="18"/>
        </w:rPr>
        <w:t> </w:t>
      </w:r>
    </w:p>
    <w:p w14:paraId="6D1CD0F2" w14:textId="77777777" w:rsidR="00BC0C4A" w:rsidRPr="00BC0C4A" w:rsidRDefault="00BC0C4A" w:rsidP="00BC0C4A">
      <w:pPr>
        <w:widowControl/>
        <w:spacing w:line="560" w:lineRule="atLeast"/>
        <w:jc w:val="center"/>
        <w:rPr>
          <w:rFonts w:ascii="Arial" w:eastAsia="宋体" w:hAnsi="Arial" w:cs="Arial"/>
          <w:color w:val="000000"/>
          <w:kern w:val="0"/>
          <w:sz w:val="18"/>
          <w:szCs w:val="18"/>
        </w:rPr>
      </w:pPr>
      <w:r w:rsidRPr="00BC0C4A">
        <w:rPr>
          <w:rFonts w:ascii="方正小标宋简体" w:eastAsia="方正小标宋简体" w:hAnsi="Arial" w:cs="Arial" w:hint="eastAsia"/>
          <w:color w:val="000000"/>
          <w:kern w:val="0"/>
          <w:sz w:val="44"/>
          <w:szCs w:val="44"/>
        </w:rPr>
        <w:t>河北大学首问负责制实施办法（试行）</w:t>
      </w:r>
    </w:p>
    <w:p w14:paraId="0588CA4E" w14:textId="77777777" w:rsidR="00BC0C4A" w:rsidRPr="00BC0C4A" w:rsidRDefault="00BC0C4A" w:rsidP="00BC0C4A">
      <w:pPr>
        <w:widowControl/>
        <w:spacing w:line="560" w:lineRule="atLeast"/>
        <w:jc w:val="left"/>
        <w:rPr>
          <w:rFonts w:ascii="Arial" w:eastAsia="宋体" w:hAnsi="Arial" w:cs="Arial"/>
          <w:color w:val="000000"/>
          <w:kern w:val="0"/>
          <w:sz w:val="18"/>
          <w:szCs w:val="18"/>
        </w:rPr>
      </w:pPr>
      <w:r w:rsidRPr="00BC0C4A">
        <w:rPr>
          <w:rFonts w:ascii="Arial" w:eastAsia="宋体" w:hAnsi="Arial" w:cs="Arial"/>
          <w:color w:val="000000"/>
          <w:kern w:val="0"/>
          <w:sz w:val="18"/>
          <w:szCs w:val="18"/>
        </w:rPr>
        <w:t>  </w:t>
      </w:r>
    </w:p>
    <w:p w14:paraId="6BC5C582" w14:textId="77777777" w:rsidR="00BC0C4A" w:rsidRPr="00BC0C4A" w:rsidRDefault="00BC0C4A" w:rsidP="00BC0C4A">
      <w:pPr>
        <w:widowControl/>
        <w:spacing w:line="560" w:lineRule="atLeast"/>
        <w:jc w:val="center"/>
        <w:rPr>
          <w:rFonts w:ascii="Arial" w:eastAsia="宋体" w:hAnsi="Arial" w:cs="Arial"/>
          <w:color w:val="000000"/>
          <w:kern w:val="0"/>
          <w:sz w:val="18"/>
          <w:szCs w:val="18"/>
        </w:rPr>
      </w:pPr>
      <w:r w:rsidRPr="00BC0C4A">
        <w:rPr>
          <w:rFonts w:ascii="黑体" w:eastAsia="黑体" w:hAnsi="黑体" w:cs="Arial" w:hint="eastAsia"/>
          <w:color w:val="000000"/>
          <w:kern w:val="0"/>
          <w:sz w:val="32"/>
          <w:szCs w:val="32"/>
        </w:rPr>
        <w:lastRenderedPageBreak/>
        <w:t>第一章</w:t>
      </w:r>
      <w:r w:rsidRPr="00BC0C4A">
        <w:rPr>
          <w:rFonts w:ascii="Calibri" w:eastAsia="黑体" w:hAnsi="Calibri" w:cs="Calibri"/>
          <w:color w:val="000000"/>
          <w:kern w:val="0"/>
          <w:sz w:val="32"/>
          <w:szCs w:val="32"/>
        </w:rPr>
        <w:t>  </w:t>
      </w:r>
      <w:r w:rsidRPr="00BC0C4A">
        <w:rPr>
          <w:rFonts w:ascii="黑体" w:eastAsia="黑体" w:hAnsi="黑体" w:cs="Arial" w:hint="eastAsia"/>
          <w:color w:val="000000"/>
          <w:kern w:val="0"/>
          <w:sz w:val="32"/>
          <w:szCs w:val="32"/>
        </w:rPr>
        <w:t>总则</w:t>
      </w:r>
    </w:p>
    <w:p w14:paraId="1D370EC1"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第一条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为更好地服务师生，服务“一流大学”建设，增强党政职能部门、教辅单位、教学科研单位工作人员的服务意识和责任意识，树立良好形象，切实建立起办事高效、运转协调、行为规范的服务体系，锤炼一支忠诚干净担当的干部队伍，特制定本办法。</w:t>
      </w:r>
    </w:p>
    <w:p w14:paraId="643DC5C6" w14:textId="77777777" w:rsidR="00BC0C4A" w:rsidRPr="00BC0C4A" w:rsidRDefault="00BC0C4A" w:rsidP="00BC0C4A">
      <w:pPr>
        <w:widowControl/>
        <w:spacing w:line="560" w:lineRule="atLeast"/>
        <w:ind w:firstLine="482"/>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b/>
          <w:bCs/>
          <w:color w:val="000000"/>
          <w:kern w:val="0"/>
          <w:sz w:val="32"/>
          <w:szCs w:val="32"/>
        </w:rPr>
        <w:t>第二条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首问负责制是指师生员工或校外人员咨询或办理相关事项，以及校内部门、单位办理相关工作业务时，首位接待或受理的工作人员认真解答、负责办理或负责向相关单位引荐导办并纳入运转跟踪系统督办的制度。首次接待服务对象的工作人员是首问责任人，首问责任人所在部门或单位是首问责任单位。</w:t>
      </w:r>
    </w:p>
    <w:p w14:paraId="30D91798"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第三条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首问负责制遵循热情主动、服务规范、合法合</w:t>
      </w:r>
      <w:proofErr w:type="gramStart"/>
      <w:r w:rsidRPr="00BC0C4A">
        <w:rPr>
          <w:rFonts w:ascii="仿宋_GB2312" w:eastAsia="仿宋_GB2312" w:hAnsi="Arial" w:cs="Arial" w:hint="eastAsia"/>
          <w:color w:val="000000"/>
          <w:kern w:val="0"/>
          <w:sz w:val="32"/>
          <w:szCs w:val="32"/>
        </w:rPr>
        <w:t>规</w:t>
      </w:r>
      <w:proofErr w:type="gramEnd"/>
      <w:r w:rsidRPr="00BC0C4A">
        <w:rPr>
          <w:rFonts w:ascii="仿宋_GB2312" w:eastAsia="仿宋_GB2312" w:hAnsi="Arial" w:cs="Arial" w:hint="eastAsia"/>
          <w:color w:val="000000"/>
          <w:kern w:val="0"/>
          <w:sz w:val="32"/>
          <w:szCs w:val="32"/>
        </w:rPr>
        <w:t>、及时高效原则。首问责任人要耐心听取服务对象的陈述，并依据法律、法规或相关政策规定，做好解答或处理，不得以任何借口推诿、拒绝、搪塞前来办事人员或拖延处理时间。</w:t>
      </w:r>
    </w:p>
    <w:p w14:paraId="136AF3D2"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第四条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本办法适用于学校党政职能部门、教辅单位、教学科研单位的工作人员。</w:t>
      </w:r>
    </w:p>
    <w:p w14:paraId="09186B5A" w14:textId="77777777" w:rsidR="00BC0C4A" w:rsidRPr="00BC0C4A" w:rsidRDefault="00BC0C4A" w:rsidP="00BC0C4A">
      <w:pPr>
        <w:widowControl/>
        <w:spacing w:line="560" w:lineRule="atLeast"/>
        <w:ind w:firstLine="640"/>
        <w:jc w:val="center"/>
        <w:rPr>
          <w:rFonts w:ascii="Arial" w:eastAsia="宋体" w:hAnsi="Arial" w:cs="Arial"/>
          <w:color w:val="000000"/>
          <w:kern w:val="0"/>
          <w:sz w:val="18"/>
          <w:szCs w:val="18"/>
        </w:rPr>
      </w:pPr>
      <w:r w:rsidRPr="00BC0C4A">
        <w:rPr>
          <w:rFonts w:ascii="黑体" w:eastAsia="黑体" w:hAnsi="黑体" w:cs="Arial" w:hint="eastAsia"/>
          <w:color w:val="000000"/>
          <w:kern w:val="0"/>
          <w:sz w:val="32"/>
          <w:szCs w:val="32"/>
        </w:rPr>
        <w:t>第二章</w:t>
      </w:r>
      <w:r w:rsidRPr="00BC0C4A">
        <w:rPr>
          <w:rFonts w:ascii="Calibri" w:eastAsia="黑体" w:hAnsi="Calibri" w:cs="Calibri"/>
          <w:color w:val="000000"/>
          <w:kern w:val="0"/>
          <w:sz w:val="32"/>
          <w:szCs w:val="32"/>
        </w:rPr>
        <w:t>  </w:t>
      </w:r>
      <w:r w:rsidRPr="00BC0C4A">
        <w:rPr>
          <w:rFonts w:ascii="黑体" w:eastAsia="黑体" w:hAnsi="黑体" w:cs="Arial" w:hint="eastAsia"/>
          <w:color w:val="000000"/>
          <w:kern w:val="0"/>
          <w:sz w:val="32"/>
          <w:szCs w:val="32"/>
        </w:rPr>
        <w:t>服务要求</w:t>
      </w:r>
    </w:p>
    <w:p w14:paraId="08DB07AF"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lastRenderedPageBreak/>
        <w:t>第五条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各单位要在办公室显著位置张贴、在</w:t>
      </w:r>
      <w:proofErr w:type="gramStart"/>
      <w:r w:rsidRPr="00BC0C4A">
        <w:rPr>
          <w:rFonts w:ascii="仿宋_GB2312" w:eastAsia="仿宋_GB2312" w:hAnsi="Arial" w:cs="Arial" w:hint="eastAsia"/>
          <w:color w:val="000000"/>
          <w:kern w:val="0"/>
          <w:sz w:val="32"/>
          <w:szCs w:val="32"/>
        </w:rPr>
        <w:t>单位官网公布</w:t>
      </w:r>
      <w:proofErr w:type="gramEnd"/>
      <w:r w:rsidRPr="00BC0C4A">
        <w:rPr>
          <w:rFonts w:ascii="仿宋_GB2312" w:eastAsia="仿宋_GB2312" w:hAnsi="Arial" w:cs="Arial" w:hint="eastAsia"/>
          <w:color w:val="000000"/>
          <w:kern w:val="0"/>
          <w:sz w:val="32"/>
          <w:szCs w:val="32"/>
        </w:rPr>
        <w:t>本单位各科室岗位职责和工作人员姓名、联系方式。工作人员要按规定实行亮牌上岗，方便服务对象知晓。</w:t>
      </w:r>
    </w:p>
    <w:p w14:paraId="55C26996"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第六条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属于来人咨询的，首问责任人要热情接待、认真受理、用语规范，文明礼貌、服务周到。实</w:t>
      </w:r>
      <w:proofErr w:type="gramStart"/>
      <w:r w:rsidRPr="00BC0C4A">
        <w:rPr>
          <w:rFonts w:ascii="仿宋_GB2312" w:eastAsia="仿宋_GB2312" w:hAnsi="Arial" w:cs="Arial" w:hint="eastAsia"/>
          <w:color w:val="000000"/>
          <w:kern w:val="0"/>
          <w:sz w:val="32"/>
          <w:szCs w:val="32"/>
        </w:rPr>
        <w:t>行首问</w:t>
      </w:r>
      <w:proofErr w:type="gramEnd"/>
      <w:r w:rsidRPr="00BC0C4A">
        <w:rPr>
          <w:rFonts w:ascii="仿宋_GB2312" w:eastAsia="仿宋_GB2312" w:hAnsi="Arial" w:cs="Arial" w:hint="eastAsia"/>
          <w:color w:val="000000"/>
          <w:kern w:val="0"/>
          <w:sz w:val="32"/>
          <w:szCs w:val="32"/>
        </w:rPr>
        <w:t>负责制受理及处理结果情况登记制度，建立工作台账，规范运行流程、根据办结时限做好结果反馈。</w:t>
      </w:r>
    </w:p>
    <w:p w14:paraId="1E59955B"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第七条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属于电话咨询的，接听电话的工作人员</w:t>
      </w:r>
      <w:proofErr w:type="gramStart"/>
      <w:r w:rsidRPr="00BC0C4A">
        <w:rPr>
          <w:rFonts w:ascii="仿宋_GB2312" w:eastAsia="仿宋_GB2312" w:hAnsi="Arial" w:cs="Arial" w:hint="eastAsia"/>
          <w:color w:val="000000"/>
          <w:kern w:val="0"/>
          <w:sz w:val="32"/>
          <w:szCs w:val="32"/>
        </w:rPr>
        <w:t>为首问</w:t>
      </w:r>
      <w:proofErr w:type="gramEnd"/>
      <w:r w:rsidRPr="00BC0C4A">
        <w:rPr>
          <w:rFonts w:ascii="仿宋_GB2312" w:eastAsia="仿宋_GB2312" w:hAnsi="Arial" w:cs="Arial" w:hint="eastAsia"/>
          <w:color w:val="000000"/>
          <w:kern w:val="0"/>
          <w:sz w:val="32"/>
          <w:szCs w:val="32"/>
        </w:rPr>
        <w:t>责任人，对于能即时办结或者转办的事项，要即时即办，对于不能即时即办或即时转交的，首问责任人要详细地将来电反映的事项、来电人的姓名、联系电话等登记在册，待情况清楚后，引导其到相关部门、单位办理。</w:t>
      </w:r>
    </w:p>
    <w:p w14:paraId="6DC3932E"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第八条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对于来函、来文办理的，第一收函、阅文人</w:t>
      </w:r>
      <w:proofErr w:type="gramStart"/>
      <w:r w:rsidRPr="00BC0C4A">
        <w:rPr>
          <w:rFonts w:ascii="仿宋_GB2312" w:eastAsia="仿宋_GB2312" w:hAnsi="Arial" w:cs="Arial" w:hint="eastAsia"/>
          <w:color w:val="000000"/>
          <w:kern w:val="0"/>
          <w:sz w:val="32"/>
          <w:szCs w:val="32"/>
        </w:rPr>
        <w:t>为首问</w:t>
      </w:r>
      <w:proofErr w:type="gramEnd"/>
      <w:r w:rsidRPr="00BC0C4A">
        <w:rPr>
          <w:rFonts w:ascii="仿宋_GB2312" w:eastAsia="仿宋_GB2312" w:hAnsi="Arial" w:cs="Arial" w:hint="eastAsia"/>
          <w:color w:val="000000"/>
          <w:kern w:val="0"/>
          <w:sz w:val="32"/>
          <w:szCs w:val="32"/>
        </w:rPr>
        <w:t>责任人，能处理的按要求及时处理，需要转交其他人员或者单位处理的，要做好登记造册，及时转交并负责督导，承办人在事项办结后，给予首问责任人回告，首问责任人做好办理结果记录，反馈给本部门领导，坚持做到一盯到底。</w:t>
      </w:r>
    </w:p>
    <w:p w14:paraId="02F244B9" w14:textId="77777777" w:rsidR="00BC0C4A" w:rsidRPr="00BC0C4A" w:rsidRDefault="00BC0C4A" w:rsidP="00BC0C4A">
      <w:pPr>
        <w:widowControl/>
        <w:spacing w:line="56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校内基层单位提交各职能部门的请示报告，第一个接受的单位就是首问负责部门，该部门负责来文处理的工作人员要第一时间处理，及时转交或者向部门领导请示汇报，1个工作日内按规定完成流程处理。</w:t>
      </w:r>
    </w:p>
    <w:p w14:paraId="23432E2C" w14:textId="77777777" w:rsidR="00BC0C4A" w:rsidRPr="00BC0C4A" w:rsidRDefault="00BC0C4A" w:rsidP="00BC0C4A">
      <w:pPr>
        <w:widowControl/>
        <w:spacing w:line="560" w:lineRule="atLeast"/>
        <w:ind w:firstLine="640"/>
        <w:jc w:val="center"/>
        <w:rPr>
          <w:rFonts w:ascii="Arial" w:eastAsia="宋体" w:hAnsi="Arial" w:cs="Arial"/>
          <w:color w:val="000000"/>
          <w:kern w:val="0"/>
          <w:sz w:val="18"/>
          <w:szCs w:val="18"/>
        </w:rPr>
      </w:pPr>
      <w:r w:rsidRPr="00BC0C4A">
        <w:rPr>
          <w:rFonts w:ascii="黑体" w:eastAsia="黑体" w:hAnsi="黑体" w:cs="Arial" w:hint="eastAsia"/>
          <w:color w:val="000000"/>
          <w:kern w:val="0"/>
          <w:sz w:val="32"/>
          <w:szCs w:val="32"/>
        </w:rPr>
        <w:lastRenderedPageBreak/>
        <w:t>第三章</w:t>
      </w:r>
      <w:r w:rsidRPr="00BC0C4A">
        <w:rPr>
          <w:rFonts w:ascii="Calibri" w:eastAsia="黑体" w:hAnsi="Calibri" w:cs="Calibri"/>
          <w:color w:val="000000"/>
          <w:kern w:val="0"/>
          <w:sz w:val="32"/>
          <w:szCs w:val="32"/>
        </w:rPr>
        <w:t>  </w:t>
      </w:r>
      <w:r w:rsidRPr="00BC0C4A">
        <w:rPr>
          <w:rFonts w:ascii="黑体" w:eastAsia="黑体" w:hAnsi="黑体" w:cs="Arial" w:hint="eastAsia"/>
          <w:color w:val="000000"/>
          <w:kern w:val="0"/>
          <w:sz w:val="32"/>
          <w:szCs w:val="32"/>
        </w:rPr>
        <w:t>办理程序</w:t>
      </w:r>
    </w:p>
    <w:p w14:paraId="634F13F8"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第九条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对属于首问负责人职责范围，且符合规定、手续齐全的事项，应当立即办理；手续不齐全、不能立即办理的，应说明理由，并完整核对服务对象提供的材料，按一次告知的要求予以告知；属于法律、法规及政策规定不能办理的，首问责任人要明确答复，并做好解释工作。</w:t>
      </w:r>
    </w:p>
    <w:p w14:paraId="6BBDF499"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第十条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对属于部门、单位职责范围但不属于首问责任人所在岗位承办的事项，首问责任人应将服务对象引导转交至具体承办人。具体承办人应热情接待，能立即办理的要及时办理，不能及时办理的要详细告知如何办理、何时办理，对不能办理的事项要</w:t>
      </w:r>
      <w:proofErr w:type="gramStart"/>
      <w:r w:rsidRPr="00BC0C4A">
        <w:rPr>
          <w:rFonts w:ascii="仿宋_GB2312" w:eastAsia="仿宋_GB2312" w:hAnsi="Arial" w:cs="Arial" w:hint="eastAsia"/>
          <w:color w:val="000000"/>
          <w:kern w:val="0"/>
          <w:sz w:val="32"/>
          <w:szCs w:val="32"/>
        </w:rPr>
        <w:t>作出</w:t>
      </w:r>
      <w:proofErr w:type="gramEnd"/>
      <w:r w:rsidRPr="00BC0C4A">
        <w:rPr>
          <w:rFonts w:ascii="仿宋_GB2312" w:eastAsia="仿宋_GB2312" w:hAnsi="Arial" w:cs="Arial" w:hint="eastAsia"/>
          <w:color w:val="000000"/>
          <w:kern w:val="0"/>
          <w:sz w:val="32"/>
          <w:szCs w:val="32"/>
        </w:rPr>
        <w:t>合理解释。</w:t>
      </w:r>
    </w:p>
    <w:p w14:paraId="715D73CF"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第十一条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对不属于部门职责范围但可以明确承办责任单位且简单易办的事项，首问责任人可直接转接给承办人或承办单位；对于重大或相对复杂的事项，在请示部门领导之后转接给相应部门、单位承办。</w:t>
      </w:r>
    </w:p>
    <w:p w14:paraId="2930D180"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第十二条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具体承办责任单位不明确的情况下，按规定向人事部门咨询，人事部门依据“三定”方案，对易于明确承办责任单位的，应即时告知首问责任人；对情况复杂、一时难以明确具体承办责任单位的，人事部门按有关程序进行研究界定，在2个工作日内，明确具体承办单位反馈至首问责任人或首问责任单位。</w:t>
      </w:r>
    </w:p>
    <w:p w14:paraId="50E1D45F"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lastRenderedPageBreak/>
        <w:t>第十三条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首问责任人在办理事项的过程中，可根据事项的繁简程度，视具体情况决定是否需要登记。对简单</w:t>
      </w:r>
      <w:proofErr w:type="gramStart"/>
      <w:r w:rsidRPr="00BC0C4A">
        <w:rPr>
          <w:rFonts w:ascii="仿宋_GB2312" w:eastAsia="仿宋_GB2312" w:hAnsi="Arial" w:cs="Arial" w:hint="eastAsia"/>
          <w:color w:val="000000"/>
          <w:kern w:val="0"/>
          <w:sz w:val="32"/>
          <w:szCs w:val="32"/>
        </w:rPr>
        <w:t>易办事</w:t>
      </w:r>
      <w:proofErr w:type="gramEnd"/>
      <w:r w:rsidRPr="00BC0C4A">
        <w:rPr>
          <w:rFonts w:ascii="仿宋_GB2312" w:eastAsia="仿宋_GB2312" w:hAnsi="Arial" w:cs="Arial" w:hint="eastAsia"/>
          <w:color w:val="000000"/>
          <w:kern w:val="0"/>
          <w:sz w:val="32"/>
          <w:szCs w:val="32"/>
        </w:rPr>
        <w:t>项，可不予记录；对需要一定办理时限或者转交其他承办人、承办单位的重要事项，视具体情况，做好详细登记，并负责督导、反馈工作，做到有据可溯。</w:t>
      </w:r>
    </w:p>
    <w:p w14:paraId="029D152F" w14:textId="77777777" w:rsidR="00BC0C4A" w:rsidRPr="00BC0C4A" w:rsidRDefault="00BC0C4A" w:rsidP="00BC0C4A">
      <w:pPr>
        <w:widowControl/>
        <w:spacing w:line="560" w:lineRule="atLeast"/>
        <w:ind w:firstLine="640"/>
        <w:jc w:val="center"/>
        <w:rPr>
          <w:rFonts w:ascii="Arial" w:eastAsia="宋体" w:hAnsi="Arial" w:cs="Arial"/>
          <w:color w:val="000000"/>
          <w:kern w:val="0"/>
          <w:sz w:val="18"/>
          <w:szCs w:val="18"/>
        </w:rPr>
      </w:pPr>
      <w:r w:rsidRPr="00BC0C4A">
        <w:rPr>
          <w:rFonts w:ascii="黑体" w:eastAsia="黑体" w:hAnsi="黑体" w:cs="Arial" w:hint="eastAsia"/>
          <w:color w:val="000000"/>
          <w:kern w:val="0"/>
          <w:sz w:val="32"/>
          <w:szCs w:val="32"/>
        </w:rPr>
        <w:t>第四章</w:t>
      </w:r>
      <w:r w:rsidRPr="00BC0C4A">
        <w:rPr>
          <w:rFonts w:ascii="Calibri" w:eastAsia="黑体" w:hAnsi="Calibri" w:cs="Calibri"/>
          <w:color w:val="000000"/>
          <w:kern w:val="0"/>
          <w:sz w:val="32"/>
          <w:szCs w:val="32"/>
        </w:rPr>
        <w:t>  </w:t>
      </w:r>
      <w:r w:rsidRPr="00BC0C4A">
        <w:rPr>
          <w:rFonts w:ascii="黑体" w:eastAsia="黑体" w:hAnsi="黑体" w:cs="Arial" w:hint="eastAsia"/>
          <w:color w:val="000000"/>
          <w:kern w:val="0"/>
          <w:sz w:val="32"/>
          <w:szCs w:val="32"/>
        </w:rPr>
        <w:t>考核与监督</w:t>
      </w:r>
    </w:p>
    <w:p w14:paraId="5F42694A"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第十四条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各单位应将首问负责制作为个人年终履职考核、部门年度考核的一项重要指标，对违反首问责任制、造成不良后果的工作人员视情节轻重进行问责。下列行为属违反首问负责制的行为：</w:t>
      </w:r>
    </w:p>
    <w:p w14:paraId="11CE2516" w14:textId="77777777" w:rsidR="00BC0C4A" w:rsidRPr="00BC0C4A" w:rsidRDefault="00BC0C4A" w:rsidP="00BC0C4A">
      <w:pPr>
        <w:widowControl/>
        <w:spacing w:line="56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 xml:space="preserve">（1）应当明确告知而没有告知其有关事项的； </w:t>
      </w:r>
      <w:r w:rsidRPr="00BC0C4A">
        <w:rPr>
          <w:rFonts w:ascii="仿宋_GB2312" w:eastAsia="仿宋_GB2312" w:hAnsi="Arial" w:cs="Arial" w:hint="eastAsia"/>
          <w:color w:val="000000"/>
          <w:kern w:val="0"/>
          <w:sz w:val="32"/>
          <w:szCs w:val="32"/>
        </w:rPr>
        <w:t> </w:t>
      </w:r>
    </w:p>
    <w:p w14:paraId="2C71885F" w14:textId="77777777" w:rsidR="00BC0C4A" w:rsidRPr="00BC0C4A" w:rsidRDefault="00BC0C4A" w:rsidP="00BC0C4A">
      <w:pPr>
        <w:widowControl/>
        <w:spacing w:line="56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 xml:space="preserve">（2）对服务对象态度恶劣，语言粗俗或有意怠慢的； </w:t>
      </w:r>
      <w:r w:rsidRPr="00BC0C4A">
        <w:rPr>
          <w:rFonts w:ascii="仿宋_GB2312" w:eastAsia="仿宋_GB2312" w:hAnsi="Arial" w:cs="Arial" w:hint="eastAsia"/>
          <w:color w:val="000000"/>
          <w:kern w:val="0"/>
          <w:sz w:val="32"/>
          <w:szCs w:val="32"/>
        </w:rPr>
        <w:t> </w:t>
      </w:r>
    </w:p>
    <w:p w14:paraId="1A897403" w14:textId="77777777" w:rsidR="00BC0C4A" w:rsidRPr="00BC0C4A" w:rsidRDefault="00BC0C4A" w:rsidP="00BC0C4A">
      <w:pPr>
        <w:widowControl/>
        <w:spacing w:line="56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 xml:space="preserve">（3）未及时将服务对象拟办事项移交给有关人员的； </w:t>
      </w:r>
      <w:r w:rsidRPr="00BC0C4A">
        <w:rPr>
          <w:rFonts w:ascii="仿宋_GB2312" w:eastAsia="仿宋_GB2312" w:hAnsi="Arial" w:cs="Arial" w:hint="eastAsia"/>
          <w:color w:val="000000"/>
          <w:kern w:val="0"/>
          <w:sz w:val="32"/>
          <w:szCs w:val="32"/>
        </w:rPr>
        <w:t> </w:t>
      </w:r>
    </w:p>
    <w:p w14:paraId="26346637" w14:textId="77777777" w:rsidR="00BC0C4A" w:rsidRPr="00BC0C4A" w:rsidRDefault="00BC0C4A" w:rsidP="00BC0C4A">
      <w:pPr>
        <w:widowControl/>
        <w:spacing w:line="56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 xml:space="preserve">（4）未及时将办理结果告知服务对象的； </w:t>
      </w:r>
      <w:r w:rsidRPr="00BC0C4A">
        <w:rPr>
          <w:rFonts w:ascii="仿宋_GB2312" w:eastAsia="仿宋_GB2312" w:hAnsi="Arial" w:cs="Arial" w:hint="eastAsia"/>
          <w:color w:val="000000"/>
          <w:kern w:val="0"/>
          <w:sz w:val="32"/>
          <w:szCs w:val="32"/>
        </w:rPr>
        <w:t> </w:t>
      </w:r>
    </w:p>
    <w:p w14:paraId="43421EA0" w14:textId="77777777" w:rsidR="00BC0C4A" w:rsidRPr="00BC0C4A" w:rsidRDefault="00BC0C4A" w:rsidP="00BC0C4A">
      <w:pPr>
        <w:widowControl/>
        <w:spacing w:line="56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 xml:space="preserve">（5）对服务对象要办理事项推诿扯皮，不负责任的； </w:t>
      </w:r>
      <w:r w:rsidRPr="00BC0C4A">
        <w:rPr>
          <w:rFonts w:ascii="仿宋_GB2312" w:eastAsia="仿宋_GB2312" w:hAnsi="Arial" w:cs="Arial" w:hint="eastAsia"/>
          <w:color w:val="000000"/>
          <w:kern w:val="0"/>
          <w:sz w:val="32"/>
          <w:szCs w:val="32"/>
        </w:rPr>
        <w:t> </w:t>
      </w:r>
    </w:p>
    <w:p w14:paraId="5A9DC760" w14:textId="77777777" w:rsidR="00BC0C4A" w:rsidRPr="00BC0C4A" w:rsidRDefault="00BC0C4A" w:rsidP="00BC0C4A">
      <w:pPr>
        <w:widowControl/>
        <w:spacing w:line="56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 xml:space="preserve">（6）因首问负责人过失造成严重后果或不良影响的； </w:t>
      </w:r>
      <w:r w:rsidRPr="00BC0C4A">
        <w:rPr>
          <w:rFonts w:ascii="仿宋_GB2312" w:eastAsia="仿宋_GB2312" w:hAnsi="Arial" w:cs="Arial" w:hint="eastAsia"/>
          <w:color w:val="000000"/>
          <w:kern w:val="0"/>
          <w:sz w:val="32"/>
          <w:szCs w:val="32"/>
        </w:rPr>
        <w:t> </w:t>
      </w:r>
    </w:p>
    <w:p w14:paraId="71F69340" w14:textId="77777777" w:rsidR="00BC0C4A" w:rsidRPr="00BC0C4A" w:rsidRDefault="00BC0C4A" w:rsidP="00BC0C4A">
      <w:pPr>
        <w:widowControl/>
        <w:spacing w:line="56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（7）其它有损学校形象，受到服务对象投诉并查证属实的。</w:t>
      </w:r>
    </w:p>
    <w:p w14:paraId="1B7BF53D"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lastRenderedPageBreak/>
        <w:t>第十五条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落实首问负责制应采取逐级负责的监督管理机制，各部门、各单位负责人应对本部门、本单位工作人员处理校内外来办事人员相关事宜的过程进行监督、检查，对自觉遵守首问负责制，主动热情帮助服务对象解决问题的工作人员，及时予以表扬鼓励；对违反首问负责制的工作人员，及时提出批评，并责令改正。</w:t>
      </w:r>
    </w:p>
    <w:p w14:paraId="7D7BE9B7"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第十六条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学校首问负责制工作由党委组织部牵头，党委办公室、校长办公室负责各单位、各部门请示报告等来文限时办结与督导监督；党委宣传部/党委教师工作部负责师德师</w:t>
      </w:r>
      <w:proofErr w:type="gramStart"/>
      <w:r w:rsidRPr="00BC0C4A">
        <w:rPr>
          <w:rFonts w:ascii="仿宋_GB2312" w:eastAsia="仿宋_GB2312" w:hAnsi="Arial" w:cs="Arial" w:hint="eastAsia"/>
          <w:color w:val="000000"/>
          <w:kern w:val="0"/>
          <w:sz w:val="32"/>
          <w:szCs w:val="32"/>
        </w:rPr>
        <w:t>风评价</w:t>
      </w:r>
      <w:proofErr w:type="gramEnd"/>
      <w:r w:rsidRPr="00BC0C4A">
        <w:rPr>
          <w:rFonts w:ascii="仿宋_GB2312" w:eastAsia="仿宋_GB2312" w:hAnsi="Arial" w:cs="Arial" w:hint="eastAsia"/>
          <w:color w:val="000000"/>
          <w:kern w:val="0"/>
          <w:sz w:val="32"/>
          <w:szCs w:val="32"/>
        </w:rPr>
        <w:t>管理、项目的宣传报道等工作；人事处负责公布“三定”方案，根据需要做好首问负责制承办责任单位认定等工作；纪委办公室/监察专员办公室负责项目的全程监督、执纪问责等工作。党委组织部根据实施方案，及时跟进总结，推进首问负责制的落实，形成长效机制。</w:t>
      </w:r>
    </w:p>
    <w:p w14:paraId="15C21967"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第十七条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相关部门将不定期对首问负责制落实情况进行督导检查，年终通过多种形式对各单位落实首问负责制情况进行评议，评议结果在一定范围内公布，并作为单位班子和干部考核的重要内容纳入考核指标体系。</w:t>
      </w:r>
    </w:p>
    <w:p w14:paraId="52554B13" w14:textId="77777777" w:rsidR="00BC0C4A" w:rsidRPr="00BC0C4A" w:rsidRDefault="00BC0C4A" w:rsidP="00BC0C4A">
      <w:pPr>
        <w:widowControl/>
        <w:spacing w:line="560" w:lineRule="atLeast"/>
        <w:ind w:firstLine="640"/>
        <w:jc w:val="center"/>
        <w:rPr>
          <w:rFonts w:ascii="Arial" w:eastAsia="宋体" w:hAnsi="Arial" w:cs="Arial"/>
          <w:color w:val="000000"/>
          <w:kern w:val="0"/>
          <w:sz w:val="18"/>
          <w:szCs w:val="18"/>
        </w:rPr>
      </w:pPr>
      <w:r w:rsidRPr="00BC0C4A">
        <w:rPr>
          <w:rFonts w:ascii="黑体" w:eastAsia="黑体" w:hAnsi="黑体" w:cs="Arial" w:hint="eastAsia"/>
          <w:color w:val="000000"/>
          <w:kern w:val="0"/>
          <w:sz w:val="32"/>
          <w:szCs w:val="32"/>
        </w:rPr>
        <w:t>第五章</w:t>
      </w:r>
      <w:r w:rsidRPr="00BC0C4A">
        <w:rPr>
          <w:rFonts w:ascii="Calibri" w:eastAsia="黑体" w:hAnsi="Calibri" w:cs="Calibri"/>
          <w:color w:val="000000"/>
          <w:kern w:val="0"/>
          <w:sz w:val="32"/>
          <w:szCs w:val="32"/>
        </w:rPr>
        <w:t>  </w:t>
      </w:r>
      <w:r w:rsidRPr="00BC0C4A">
        <w:rPr>
          <w:rFonts w:ascii="黑体" w:eastAsia="黑体" w:hAnsi="黑体" w:cs="Arial" w:hint="eastAsia"/>
          <w:color w:val="000000"/>
          <w:kern w:val="0"/>
          <w:sz w:val="32"/>
          <w:szCs w:val="32"/>
        </w:rPr>
        <w:t>附则</w:t>
      </w:r>
    </w:p>
    <w:p w14:paraId="2D2DFCC2"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t>第十八条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本细则所称的服务对象不包括推销商品、服务等具有商业行为的来人、来电、来函、来文或事项。</w:t>
      </w:r>
    </w:p>
    <w:p w14:paraId="584664AF" w14:textId="77777777" w:rsidR="00BC0C4A" w:rsidRPr="00BC0C4A" w:rsidRDefault="00BC0C4A" w:rsidP="00BC0C4A">
      <w:pPr>
        <w:widowControl/>
        <w:spacing w:line="560" w:lineRule="atLeast"/>
        <w:ind w:firstLine="643"/>
        <w:jc w:val="left"/>
        <w:rPr>
          <w:rFonts w:ascii="Arial" w:eastAsia="宋体" w:hAnsi="Arial" w:cs="Arial"/>
          <w:color w:val="000000"/>
          <w:kern w:val="0"/>
          <w:sz w:val="18"/>
          <w:szCs w:val="18"/>
        </w:rPr>
      </w:pPr>
      <w:r w:rsidRPr="00BC0C4A">
        <w:rPr>
          <w:rFonts w:ascii="仿宋_GB2312" w:eastAsia="仿宋_GB2312" w:hAnsi="Arial" w:cs="Arial" w:hint="eastAsia"/>
          <w:b/>
          <w:bCs/>
          <w:color w:val="000000"/>
          <w:kern w:val="0"/>
          <w:sz w:val="32"/>
          <w:szCs w:val="32"/>
        </w:rPr>
        <w:lastRenderedPageBreak/>
        <w:t>第十九条</w:t>
      </w:r>
      <w:r w:rsidRPr="00BC0C4A">
        <w:rPr>
          <w:rFonts w:ascii="仿宋_GB2312" w:eastAsia="仿宋_GB2312" w:hAnsi="Arial" w:cs="Arial" w:hint="eastAsia"/>
          <w:b/>
          <w:bCs/>
          <w:color w:val="000000"/>
          <w:kern w:val="0"/>
          <w:sz w:val="32"/>
          <w:szCs w:val="32"/>
        </w:rPr>
        <w:t> </w:t>
      </w:r>
      <w:r w:rsidRPr="00BC0C4A">
        <w:rPr>
          <w:rFonts w:ascii="仿宋_GB2312" w:eastAsia="仿宋_GB2312" w:hAnsi="Arial" w:cs="Arial" w:hint="eastAsia"/>
          <w:color w:val="000000"/>
          <w:kern w:val="0"/>
          <w:sz w:val="32"/>
          <w:szCs w:val="32"/>
        </w:rPr>
        <w:t>本办法自发布之日起实施，由党委组织部负责解释。</w:t>
      </w:r>
    </w:p>
    <w:p w14:paraId="1F916EFC" w14:textId="77777777" w:rsidR="00BC0C4A" w:rsidRPr="00BC0C4A" w:rsidRDefault="00BC0C4A" w:rsidP="00BC0C4A">
      <w:pPr>
        <w:widowControl/>
        <w:spacing w:line="56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监督投诉电话：0312-5079650；</w:t>
      </w:r>
    </w:p>
    <w:p w14:paraId="295B721F" w14:textId="77777777" w:rsidR="00BC0C4A" w:rsidRPr="00BC0C4A" w:rsidRDefault="00BC0C4A" w:rsidP="00BC0C4A">
      <w:pPr>
        <w:widowControl/>
        <w:spacing w:line="600" w:lineRule="atLeast"/>
        <w:ind w:firstLine="640"/>
        <w:jc w:val="left"/>
        <w:rPr>
          <w:rFonts w:ascii="Arial" w:eastAsia="宋体" w:hAnsi="Arial" w:cs="Arial"/>
          <w:color w:val="000000"/>
          <w:kern w:val="0"/>
          <w:sz w:val="18"/>
          <w:szCs w:val="18"/>
        </w:rPr>
      </w:pPr>
      <w:r w:rsidRPr="00BC0C4A">
        <w:rPr>
          <w:rFonts w:ascii="仿宋_GB2312" w:eastAsia="仿宋_GB2312" w:hAnsi="Arial" w:cs="Arial" w:hint="eastAsia"/>
          <w:color w:val="000000"/>
          <w:kern w:val="0"/>
          <w:sz w:val="32"/>
          <w:szCs w:val="32"/>
        </w:rPr>
        <w:t>监督投诉邮箱:</w:t>
      </w:r>
      <w:hyperlink r:id="rId6" w:tgtFrame="_blank" w:history="1">
        <w:r w:rsidRPr="00BC0C4A">
          <w:rPr>
            <w:rFonts w:ascii="仿宋_GB2312" w:eastAsia="仿宋_GB2312" w:hAnsi="Arial" w:cs="Arial" w:hint="eastAsia"/>
            <w:color w:val="0066CC"/>
            <w:kern w:val="0"/>
            <w:sz w:val="32"/>
            <w:szCs w:val="32"/>
            <w:u w:val="single"/>
          </w:rPr>
          <w:t>hdjw@hbu.edu.cn</w:t>
        </w:r>
      </w:hyperlink>
      <w:r w:rsidRPr="00BC0C4A">
        <w:rPr>
          <w:rFonts w:ascii="仿宋_GB2312" w:eastAsia="仿宋_GB2312" w:hAnsi="Arial" w:cs="Arial" w:hint="eastAsia"/>
          <w:color w:val="000000"/>
          <w:kern w:val="0"/>
          <w:sz w:val="32"/>
          <w:szCs w:val="32"/>
        </w:rPr>
        <w:t>  </w:t>
      </w:r>
      <w:r w:rsidRPr="00BC0C4A">
        <w:rPr>
          <w:rFonts w:ascii="仿宋_GB2312" w:eastAsia="仿宋_GB2312" w:hAnsi="Arial" w:cs="Arial" w:hint="eastAsia"/>
          <w:color w:val="000000"/>
          <w:kern w:val="0"/>
          <w:sz w:val="32"/>
          <w:szCs w:val="32"/>
        </w:rPr>
        <w:t>zuzhibu@hbu.edu.cn</w:t>
      </w:r>
    </w:p>
    <w:p w14:paraId="3435C80F" w14:textId="77777777" w:rsidR="00BC0C4A" w:rsidRPr="00BC0C4A" w:rsidRDefault="00BC0C4A" w:rsidP="00BC0C4A">
      <w:pPr>
        <w:widowControl/>
        <w:spacing w:before="75" w:after="75"/>
        <w:jc w:val="left"/>
        <w:rPr>
          <w:rFonts w:ascii="Arial" w:eastAsia="宋体" w:hAnsi="Arial" w:cs="Arial"/>
          <w:color w:val="000000"/>
          <w:kern w:val="0"/>
          <w:sz w:val="18"/>
          <w:szCs w:val="18"/>
        </w:rPr>
      </w:pPr>
      <w:r w:rsidRPr="00BC0C4A">
        <w:rPr>
          <w:rFonts w:ascii="Arial" w:eastAsia="宋体" w:hAnsi="Arial" w:cs="Arial"/>
          <w:color w:val="000000"/>
          <w:kern w:val="0"/>
          <w:sz w:val="18"/>
          <w:szCs w:val="18"/>
        </w:rPr>
        <w:t> </w:t>
      </w:r>
    </w:p>
    <w:p w14:paraId="78C51A80" w14:textId="77777777" w:rsidR="00AA123B" w:rsidRPr="00BC0C4A" w:rsidRDefault="00AA123B"/>
    <w:sectPr w:rsidR="00AA123B" w:rsidRPr="00BC0C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1173" w14:textId="77777777" w:rsidR="00174BC8" w:rsidRDefault="00174BC8" w:rsidP="00BC0C4A">
      <w:r>
        <w:separator/>
      </w:r>
    </w:p>
  </w:endnote>
  <w:endnote w:type="continuationSeparator" w:id="0">
    <w:p w14:paraId="4776805E" w14:textId="77777777" w:rsidR="00174BC8" w:rsidRDefault="00174BC8" w:rsidP="00BC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8570" w14:textId="77777777" w:rsidR="00174BC8" w:rsidRDefault="00174BC8" w:rsidP="00BC0C4A">
      <w:r>
        <w:separator/>
      </w:r>
    </w:p>
  </w:footnote>
  <w:footnote w:type="continuationSeparator" w:id="0">
    <w:p w14:paraId="1D1B5F49" w14:textId="77777777" w:rsidR="00174BC8" w:rsidRDefault="00174BC8" w:rsidP="00BC0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2F"/>
    <w:rsid w:val="00174BC8"/>
    <w:rsid w:val="0096772F"/>
    <w:rsid w:val="00AA123B"/>
    <w:rsid w:val="00BC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2139442-0C03-4DB7-B00A-72D4476F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C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0C4A"/>
    <w:rPr>
      <w:sz w:val="18"/>
      <w:szCs w:val="18"/>
    </w:rPr>
  </w:style>
  <w:style w:type="paragraph" w:styleId="a5">
    <w:name w:val="footer"/>
    <w:basedOn w:val="a"/>
    <w:link w:val="a6"/>
    <w:uiPriority w:val="99"/>
    <w:unhideWhenUsed/>
    <w:rsid w:val="00BC0C4A"/>
    <w:pPr>
      <w:tabs>
        <w:tab w:val="center" w:pos="4153"/>
        <w:tab w:val="right" w:pos="8306"/>
      </w:tabs>
      <w:snapToGrid w:val="0"/>
      <w:jc w:val="left"/>
    </w:pPr>
    <w:rPr>
      <w:sz w:val="18"/>
      <w:szCs w:val="18"/>
    </w:rPr>
  </w:style>
  <w:style w:type="character" w:customStyle="1" w:styleId="a6">
    <w:name w:val="页脚 字符"/>
    <w:basedOn w:val="a0"/>
    <w:link w:val="a5"/>
    <w:uiPriority w:val="99"/>
    <w:rsid w:val="00BC0C4A"/>
    <w:rPr>
      <w:sz w:val="18"/>
      <w:szCs w:val="18"/>
    </w:rPr>
  </w:style>
  <w:style w:type="paragraph" w:styleId="a7">
    <w:name w:val="Normal (Web)"/>
    <w:basedOn w:val="a"/>
    <w:uiPriority w:val="99"/>
    <w:semiHidden/>
    <w:unhideWhenUsed/>
    <w:rsid w:val="00BC0C4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C0C4A"/>
    <w:rPr>
      <w:b/>
      <w:bCs/>
    </w:rPr>
  </w:style>
  <w:style w:type="character" w:styleId="a9">
    <w:name w:val="Hyperlink"/>
    <w:basedOn w:val="a0"/>
    <w:uiPriority w:val="99"/>
    <w:semiHidden/>
    <w:unhideWhenUsed/>
    <w:rsid w:val="00BC0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djw@hb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2021-11-01T08:03:00Z</dcterms:created>
  <dcterms:modified xsi:type="dcterms:W3CDTF">2021-11-01T08:03:00Z</dcterms:modified>
</cp:coreProperties>
</file>